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</w:p>
    <w:p>
      <w:pPr>
        <w:spacing w:before="0" w:after="160"/>
        <w:jc w:val="center"/>
      </w:pPr>
      <w:r>
        <w:drawing>
          <wp:inline xmlns:a="http://schemas.openxmlformats.org/drawingml/2006/main" xmlns:pic="http://schemas.openxmlformats.org/drawingml/2006/picture">
            <wp:extent cx="6537960" cy="7845552"/>
            <wp:docPr id="1" name="Picture 1" descr="Joe Keyes &amp; The Late Bloomer Band promotional art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F441F8-3CBC-43D5-857D-33BC2DB4A9CF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7845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</w:pPr>
      <w:r>
        <w:rPr>
          <w:rFonts w:ascii="Arial" w:hAnsi="Arial"/>
          <w:b/>
          <w:sz w:val="28"/>
        </w:rPr>
        <w:t>ELECTRONIC PRESS KIT</w:t>
      </w:r>
    </w:p>
    <w:p>
      <w:pPr>
        <w:spacing w:before="0" w:after="0"/>
        <w:jc w:val="center"/>
      </w:pPr>
      <w:r>
        <w:rPr>
          <w:rFonts w:ascii="Arial" w:hAnsi="Arial"/>
          <w:sz w:val="17"/>
        </w:rPr>
        <w:t>Prepared for Mark Sonder Productions Entertainment Agency  •  latebloomerband.com</w:t>
      </w:r>
    </w:p>
    <w:p>
      <w:r>
        <w:br w:type="page"/>
      </w:r>
    </w:p>
    <w:p>
      <w:pPr>
        <w:pStyle w:val="Heading1"/>
      </w:pPr>
      <w:r>
        <w:t>THE LIVE EXPERIENCE</w:t>
      </w:r>
    </w:p>
    <w:p>
      <w:r>
        <w:rPr>
          <w:b/>
        </w:rPr>
        <w:t xml:space="preserve">Joe Keyes is equal parts front man, poet and conductor. </w:t>
      </w:r>
      <w:r>
        <w:t>A Freehold, New Jersey native who found his true band and sound in 2009, Keyes built The Late Bloomer Band around musicians fluent in funk, R&amp;B, soul, rock and jazz. Onstage, he does more than sing: he cues horn hits, opens space for solos, shapes crescendos and turns each set into a living conversation with the audience.</w:t>
      </w:r>
      <w:r>
        <w:t xml:space="preserve"> The ensemble is intentionally multigenerational and multicultural, bringing together academically trained musicians whose varied backgrounds give the music both technical sophistication and lived-in soul.</w:t>
      </w:r>
    </w:p>
    <w:p>
      <w:r>
        <w:t>The result is a large-format, groove-driven show that draws inspiration from Miles Davis, Gil Scott-Heron, Sun Ra and early Parliament-Funkadelic while refusing to behave like a nostalgia act. Original material, inventive musical mash-ups, spoken-word passages and improvisation make every performance distinct.</w:t>
      </w:r>
    </w:p>
    <w:p>
      <w:pPr>
        <w:pStyle w:val="Heading2"/>
      </w:pPr>
      <w:r>
        <w:t>WHY BUYERS REMEMBER THE BAND</w:t>
      </w:r>
    </w:p>
    <w:p>
      <w:pPr>
        <w:pStyle w:val="ListBullet"/>
      </w:pPr>
      <w:r>
        <w:t>Commanding frontman + bandleader: Keyes conducts the dynamics in real time, creating an event rather than a recital.</w:t>
      </w:r>
    </w:p>
    <w:p>
      <w:pPr>
        <w:pStyle w:val="ListBullet"/>
      </w:pPr>
      <w:r>
        <w:t>Multigenerational + multicultural musicianship: academically trained players from different generations and cultural backgrounds create a sophisticated ensemble sound with the depth, spontaneity and perspective to connect across audiences.</w:t>
      </w:r>
    </w:p>
    <w:p>
      <w:pPr>
        <w:pStyle w:val="ListBullet"/>
      </w:pPr>
      <w:r>
        <w:t>Flexible storytelling: sets can lean celebratory, dance-forward, socially conscious or tribute-based depending on the room.</w:t>
      </w:r>
    </w:p>
    <w:p>
      <w:pPr>
        <w:pStyle w:val="ListBullet"/>
      </w:pPr>
      <w:r>
        <w:t>Visual impact: a full rhythm section and horn section give buyers the scale and excitement of a true live ensemble.</w:t>
      </w:r>
    </w:p>
    <w:p>
      <w:pPr>
        <w:pStyle w:val="ListBullet"/>
      </w:pPr>
      <w:r>
        <w:t>Built for connection: humor, personal storytelling and crowd engagement give the performance a human center.</w:t>
      </w:r>
    </w:p>
    <w:p>
      <w:pPr>
        <w:pStyle w:val="Heading2"/>
      </w:pPr>
      <w:r>
        <w:t>ARTISTIC TOUCHSTONES</w:t>
      </w:r>
    </w:p>
    <w:p>
      <w:r>
        <w:t>Miles Davis • Gil Scott-Heron • Sun Ra • Parliament-Funkadelic • 1960s–1980s funk/soul culture • modern Baltimore/DC improvisational music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1E7D5"/>
            <w:tcMar>
              <w:top w:w="180" w:type="dxa"/>
              <w:start w:w="120" w:type="dxa"/>
              <w:bottom w:w="1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9A6B20"/>
                <w:sz w:val="34"/>
              </w:rPr>
              <w:t>9-PIECE</w:t>
              <w:br/>
            </w:r>
            <w:r>
              <w:rPr>
                <w:sz w:val="17"/>
              </w:rPr>
              <w:t>core live ensemble</w:t>
            </w:r>
          </w:p>
        </w:tc>
        <w:tc>
          <w:tcPr>
            <w:tcW w:type="dxa" w:w="3360"/>
            <w:shd w:fill="F1E7D5"/>
            <w:tcMar>
              <w:top w:w="180" w:type="dxa"/>
              <w:start w:w="120" w:type="dxa"/>
              <w:bottom w:w="1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9A6B20"/>
                <w:sz w:val="34"/>
              </w:rPr>
              <w:t>2009</w:t>
              <w:br/>
            </w:r>
            <w:r>
              <w:rPr>
                <w:sz w:val="17"/>
              </w:rPr>
              <w:t>band formed</w:t>
            </w:r>
          </w:p>
        </w:tc>
        <w:tc>
          <w:tcPr>
            <w:tcW w:type="dxa" w:w="3360"/>
            <w:shd w:fill="F1E7D5"/>
            <w:tcMar>
              <w:top w:w="180" w:type="dxa"/>
              <w:start w:w="120" w:type="dxa"/>
              <w:bottom w:w="1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9A6B20"/>
                <w:sz w:val="34"/>
              </w:rPr>
              <w:t>BALTIMORE / DC</w:t>
              <w:br/>
            </w:r>
            <w:r>
              <w:rPr>
                <w:sz w:val="17"/>
              </w:rPr>
              <w:t>home base</w:t>
            </w:r>
          </w:p>
        </w:tc>
      </w:tr>
    </w:tbl>
    <w:p>
      <w:r>
        <w:br w:type="page"/>
      </w:r>
    </w:p>
    <w:p>
      <w:pPr>
        <w:pStyle w:val="Heading1"/>
      </w:pPr>
      <w:r>
        <w:t>BOOKING CREDIBILITY</w:t>
      </w:r>
    </w:p>
    <w:p>
      <w:pPr>
        <w:pStyle w:val="Heading2"/>
      </w:pPr>
      <w:r>
        <w:t>SELECTED STAGE &amp; COLLABORATION HIGHLIGHTS</w:t>
      </w:r>
    </w:p>
    <w:p>
      <w:pPr>
        <w:pStyle w:val="ListBullet"/>
      </w:pPr>
      <w:r>
        <w:t>Black Cat, Washington, D.C. — live performance, April 28, 2026</w:t>
      </w:r>
    </w:p>
    <w:p>
      <w:pPr>
        <w:pStyle w:val="ListBullet"/>
      </w:pPr>
      <w:r>
        <w:t>CEC Community Education Center, Philadelphia — full-band concert, April 25, 2026</w:t>
      </w:r>
    </w:p>
    <w:p>
      <w:pPr>
        <w:pStyle w:val="ListBullet"/>
      </w:pPr>
      <w:r>
        <w:t>Keystone Korner Baltimore — featured/encore performances</w:t>
      </w:r>
    </w:p>
    <w:p>
      <w:pPr>
        <w:pStyle w:val="ListBullet"/>
      </w:pPr>
      <w:r>
        <w:t>Live appearances and collaborations featuring original Fishbone members Angelo “Dr. Madd Vibe” Moore and Norwood Fisher</w:t>
      </w:r>
    </w:p>
    <w:p>
      <w:pPr>
        <w:pStyle w:val="ListBullet"/>
      </w:pPr>
      <w:r>
        <w:t>Stage-sharing credits publicly cited with Fishbone, George Clinton / Parliament-Funkadelic, Living Colour, DJ Logic and Ghost-Note</w:t>
      </w:r>
    </w:p>
    <w:p>
      <w:pPr>
        <w:pStyle w:val="ListBullet"/>
      </w:pPr>
      <w:r>
        <w:t>NPR Tiny Desk submissions in 2025 and 2026, including “New Day” and “Loving Consciousness / Ethereal”</w:t>
      </w:r>
    </w:p>
    <w:p>
      <w:pPr>
        <w:pStyle w:val="Heading2"/>
      </w:pPr>
      <w:r>
        <w:t>UPCOMING / CURRENTLY LISTED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171717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3360"/>
            <w:shd w:fill="171717"/>
          </w:tcPr>
          <w:p>
            <w:r>
              <w:rPr>
                <w:b/>
                <w:color w:val="FFFFFF"/>
              </w:rPr>
              <w:t>ENGAGEMENT</w:t>
            </w:r>
          </w:p>
        </w:tc>
        <w:tc>
          <w:tcPr>
            <w:tcW w:type="dxa" w:w="3360"/>
            <w:shd w:fill="171717"/>
          </w:tcPr>
          <w:p>
            <w:r>
              <w:rPr>
                <w:b/>
                <w:color w:val="FFFFFF"/>
              </w:rPr>
              <w:t>MARKET</w:t>
            </w:r>
          </w:p>
        </w:tc>
      </w:tr>
      <w:tr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SEP 26, 2026</w:t>
            </w:r>
          </w:p>
        </w:tc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23rd Annual Pigtown Festival 2026</w:t>
            </w:r>
          </w:p>
        </w:tc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Baltimore, MD</w:t>
            </w:r>
          </w:p>
        </w:tc>
      </w:tr>
      <w:tr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MAY 8, 2027</w:t>
            </w:r>
          </w:p>
        </w:tc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Private Party</w:t>
            </w:r>
          </w:p>
        </w:tc>
        <w:tc>
          <w:tcPr>
            <w:tcW w:type="dxa" w:w="336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Harrisburg, PA</w:t>
            </w:r>
          </w:p>
        </w:tc>
      </w:tr>
    </w:tbl>
    <w:p>
      <w:pPr>
        <w:spacing w:before="100"/>
      </w:pPr>
      <w:r>
        <w:rPr>
          <w:b/>
        </w:rPr>
        <w:t xml:space="preserve">Scheduling note: </w:t>
      </w:r>
      <w:r>
        <w:t>dates above reflect public listings available at the time this EPK was prepared; confirm current availability directly with the artist.</w:t>
      </w:r>
    </w:p>
    <w:p>
      <w:pPr>
        <w:pStyle w:val="Heading2"/>
      </w:pPr>
      <w:r>
        <w:t>REPERTOIRE &amp; PROGRAM OPTIONS</w:t>
      </w:r>
    </w:p>
    <w:p>
      <w:pPr>
        <w:pStyle w:val="ListBullet"/>
      </w:pPr>
      <w:r>
        <w:t>Original Late Bloomer Band repertoire</w:t>
      </w:r>
    </w:p>
    <w:p>
      <w:pPr>
        <w:pStyle w:val="ListBullet"/>
      </w:pPr>
      <w:r>
        <w:t>Funk / soul / R&amp;B / jazz / rock concert set</w:t>
      </w:r>
    </w:p>
    <w:p>
      <w:pPr>
        <w:pStyle w:val="ListBullet"/>
      </w:pPr>
      <w:r>
        <w:t>Gil Scott-Heron tribute and message-music programming</w:t>
      </w:r>
    </w:p>
    <w:p>
      <w:pPr>
        <w:pStyle w:val="ListBullet"/>
      </w:pPr>
      <w:r>
        <w:t>Extended improvisational festival or club set</w:t>
      </w:r>
    </w:p>
    <w:p>
      <w:pPr>
        <w:pStyle w:val="ListBullet"/>
      </w:pPr>
      <w:r>
        <w:t>Curated corporate / cultural-event performance with emphasis on energy, storytelling and audience connection</w:t>
      </w:r>
    </w:p>
    <w:p>
      <w:r>
        <w:br w:type="page"/>
      </w:r>
    </w:p>
    <w:p>
      <w:pPr>
        <w:pStyle w:val="Heading1"/>
      </w:pPr>
      <w:r>
        <w:t>WATCH • LISTEN • BOOK</w:t>
      </w:r>
    </w:p>
    <w:p>
      <w:pPr>
        <w:pStyle w:val="Heading2"/>
      </w:pPr>
      <w:r>
        <w:t>FEATURED VIDEO</w:t>
      </w:r>
    </w:p>
    <w:p>
      <w:pPr>
        <w:pStyle w:val="ListBullet"/>
      </w:pPr>
      <w:hyperlink r:id="rId11">
        <w:r>
          <w:rPr>
            <w:color w:val="C28A2C"/>
            <w:rFonts w:ascii="Aptos" w:hAnsi="Aptos"/>
            <w:sz w:val="22"/>
          </w:rPr>
          <w:t>Live at the Black Cat in DC — April 28, 2026</w:t>
        </w:r>
      </w:hyperlink>
    </w:p>
    <w:p>
      <w:pPr>
        <w:pStyle w:val="ListBullet"/>
      </w:pPr>
      <w:hyperlink r:id="rId9">
        <w:r>
          <w:rPr>
            <w:color w:val="C28A2C"/>
            <w:rFonts w:ascii="Aptos" w:hAnsi="Aptos"/>
            <w:sz w:val="22"/>
          </w:rPr>
          <w:t>“Loving Consciousness / Ethereal” — Tiny Desk Submission 2026</w:t>
        </w:r>
      </w:hyperlink>
    </w:p>
    <w:p>
      <w:pPr>
        <w:pStyle w:val="ListBullet"/>
      </w:pPr>
      <w:hyperlink r:id="rId9">
        <w:r>
          <w:rPr>
            <w:color w:val="C28A2C"/>
            <w:rFonts w:ascii="Aptos" w:hAnsi="Aptos"/>
            <w:sz w:val="22"/>
          </w:rPr>
          <w:t>“New Day” — Tiny Desk Submission 2025</w:t>
        </w:r>
      </w:hyperlink>
    </w:p>
    <w:p>
      <w:pPr>
        <w:pStyle w:val="ListBullet"/>
      </w:pPr>
      <w:hyperlink r:id="rId9">
        <w:r>
          <w:rPr>
            <w:color w:val="C28A2C"/>
            <w:rFonts w:ascii="Aptos" w:hAnsi="Aptos"/>
            <w:sz w:val="22"/>
          </w:rPr>
          <w:t>Band introductions / behind-the-scenes studio material</w:t>
        </w:r>
      </w:hyperlink>
    </w:p>
    <w:p>
      <w:pPr>
        <w:pStyle w:val="Heading2"/>
      </w:pPr>
      <w:r>
        <w:t>MUSIC</w:t>
      </w:r>
    </w:p>
    <w:p>
      <w:r>
        <w:rPr>
          <w:b/>
        </w:rPr>
        <w:t xml:space="preserve">Album: </w:t>
      </w:r>
      <w:r>
        <w:t>Forever Is a Long Time (2017)</w:t>
      </w:r>
    </w:p>
    <w:p>
      <w:r>
        <w:rPr>
          <w:b/>
        </w:rPr>
        <w:t xml:space="preserve">Selected tracks: </w:t>
      </w:r>
      <w:r>
        <w:t>“Ethereal,” “Hopin’ and Prayin’,” “In His Name” (feat. Angelo Moore), “Stinkbug in My Brownie,” “L.O.Y.D.”</w:t>
      </w:r>
    </w:p>
    <w:p>
      <w:r>
        <w:rPr>
          <w:b/>
        </w:rPr>
        <w:t xml:space="preserve">2026 appearance: </w:t>
      </w:r>
      <w:r>
        <w:t>“America’s On Drugs” (feat. Joe Keyes and the Late Bloomer Band)</w:t>
      </w:r>
    </w:p>
    <w:p>
      <w:hyperlink r:id="rId9">
        <w:r>
          <w:rPr>
            <w:color w:val="C28A2C"/>
            <w:rFonts w:ascii="Aptos" w:hAnsi="Aptos"/>
            <w:sz w:val="22"/>
          </w:rPr>
          <w:t>Music and streaming links on the official site</w:t>
        </w:r>
      </w:hyperlink>
    </w:p>
    <w:p>
      <w:pPr>
        <w:pStyle w:val="Heading2"/>
      </w:pPr>
      <w:r>
        <w:t>A STRONG FIT FOR MSP ENTERTAINMENT</w:t>
      </w:r>
    </w:p>
    <w:p>
      <w:r>
        <w:t>Mark Sonder Productions books talent for corporate meetings, conventions, casinos, clubs, concert series, municipalities and special events. Joe Keyes &amp; The Late Bloomer Band offers buyers a distinctive alternative to a standard cover band or passive background act: a scalable, high-energy ensemble with a recognizable artistic point of view, strong audience interaction and programming that can work in both entertainment-first and culture-forward settings.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71717"/>
            <w:tcMar>
              <w:top w:w="240" w:type="dxa"/>
              <w:start w:w="240" w:type="dxa"/>
              <w:bottom w:w="240" w:type="dxa"/>
              <w:end w:w="240" w:type="dxa"/>
            </w:tcMar>
          </w:tcPr>
          <w:p>
            <w:r>
              <w:rPr>
                <w:b/>
                <w:color w:val="C28A2C"/>
                <w:sz w:val="22"/>
              </w:rPr>
              <w:t>BOOKING POSITIONING</w:t>
            </w:r>
          </w:p>
          <w:p>
            <w:r>
              <w:rPr>
                <w:b/>
                <w:color w:val="FFFFFF"/>
                <w:sz w:val="28"/>
              </w:rPr>
              <w:t>“A horn-driven funk, soul and jazz experience led by a true frontman-conductor — built for audiences who want to feel the show, not just hear it.”</w:t>
            </w:r>
          </w:p>
        </w:tc>
      </w:tr>
    </w:tbl>
    <w:p>
      <w:pPr>
        <w:pStyle w:val="Heading2"/>
      </w:pPr>
      <w:r>
        <w:t>OFFICIAL LINKS</w:t>
      </w:r>
    </w:p>
    <w:p>
      <w:r>
        <w:rPr>
          <w:b/>
        </w:rPr>
        <w:t xml:space="preserve">Website: </w:t>
      </w:r>
      <w:hyperlink r:id="rId9">
        <w:r>
          <w:rPr>
            <w:color w:val="C28A2C"/>
            <w:rFonts w:ascii="Aptos" w:hAnsi="Aptos"/>
            <w:sz w:val="22"/>
          </w:rPr>
          <w:t>https://latebloomerband.com/</w:t>
        </w:r>
      </w:hyperlink>
    </w:p>
    <w:p>
      <w:r>
        <w:rPr>
          <w:b/>
        </w:rPr>
        <w:t xml:space="preserve">YouTube: </w:t>
      </w:r>
      <w:hyperlink r:id="rId11">
        <w:r>
          <w:rPr>
            <w:color w:val="C28A2C"/>
            <w:rFonts w:ascii="Aptos" w:hAnsi="Aptos"/>
            <w:sz w:val="22"/>
          </w:rPr>
          <w:t>https://www.youtube.com/@joekeyes7038/videos</w:t>
        </w:r>
      </w:hyperlink>
    </w:p>
    <w:p>
      <w:r>
        <w:rPr>
          <w:b/>
        </w:rPr>
        <w:t xml:space="preserve">Bandsintown / live dates: </w:t>
      </w:r>
      <w:hyperlink r:id="rId12">
        <w:r>
          <w:rPr>
            <w:color w:val="C28A2C"/>
            <w:rFonts w:ascii="Aptos" w:hAnsi="Aptos"/>
            <w:sz w:val="22"/>
          </w:rPr>
          <w:t>https://www.bandsintown.com/a/1196531-joe-keyes-</w:t>
        </w:r>
      </w:hyperlink>
    </w:p>
    <w:p>
      <w:r>
        <w:rPr>
          <w:b/>
        </w:rPr>
        <w:t xml:space="preserve">Facebook: </w:t>
      </w:r>
      <w:hyperlink r:id="rId13">
        <w:r>
          <w:rPr>
            <w:color w:val="C28A2C"/>
            <w:rFonts w:ascii="Aptos" w:hAnsi="Aptos"/>
            <w:sz w:val="22"/>
          </w:rPr>
          <w:t>https://www.facebook.com/thelatebloomerband</w:t>
        </w:r>
      </w:hyperlink>
    </w:p>
    <w:p>
      <w:pPr>
        <w:spacing w:before="240"/>
        <w:jc w:val="center"/>
      </w:pPr>
      <w:r>
        <w:rPr>
          <w:b/>
          <w:color w:val="171717"/>
          <w:sz w:val="32"/>
        </w:rPr>
        <w:t>JOE KEYES &amp; THE LATE BLOOMER BAND</w:t>
      </w:r>
    </w:p>
    <w:p>
      <w:pPr>
        <w:jc w:val="center"/>
      </w:pPr>
      <w:hyperlink r:id="rId9">
        <w:r>
          <w:rPr>
            <w:color w:val="C28A2C"/>
            <w:rFonts w:ascii="Aptos" w:hAnsi="Aptos"/>
            <w:sz w:val="22"/>
          </w:rPr>
          <w:t>www.latebloomerband.com</w:t>
        </w:r>
      </w:hyperlink>
    </w:p>
    <w:sectPr w:rsidR="00FC693F" w:rsidRPr="0006063C" w:rsidSect="00034616">
      <w:footerReference w:type="default" r:id="rId14"/>
      <w:pgSz w:w="11952" w:h="16848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5"/>
      </w:rPr>
      <w:t>Joe Keyes &amp; The Late Bloomer Band  •  Electronic Press Kit  •  Prepared August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28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1717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9A6B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1717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tebloomerband.com/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s://www.youtube.com/@joekeyes7038/videos" TargetMode="External"/><Relationship Id="rId12" Type="http://schemas.openxmlformats.org/officeDocument/2006/relationships/hyperlink" Target="https://www.bandsintown.com/a/1196531-joe-keyes-" TargetMode="External"/><Relationship Id="rId13" Type="http://schemas.openxmlformats.org/officeDocument/2006/relationships/hyperlink" Target="https://www.facebook.com/thelatebloomerband" TargetMode="External"/><Relationship Id="rId14" Type="http://schemas.openxmlformats.org/officeDocument/2006/relationships/footer" Target="footer1.xml"/><Relationship Id="rId15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